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2"/>
      </w:tblGrid>
      <w:tr w:rsidR="00481C6B" w:rsidRPr="00481C6B" w:rsidTr="00481C6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81C6B" w:rsidRPr="00481C6B" w:rsidRDefault="00481C6B" w:rsidP="004C746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81C6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Ogłoszenie nr 98721 - 2017 z dnia 2017-06-20 r. </w:t>
            </w:r>
          </w:p>
          <w:p w:rsidR="00481C6B" w:rsidRPr="00F24F0E" w:rsidRDefault="00481C6B" w:rsidP="00481C6B">
            <w:pPr>
              <w:spacing w:after="8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81C6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Opole: Przebudowa i modernizacja Sali kameralnej w budynku zaplecza Narodowego Centrum Polskiej Piosenki przy ul. Piastowskiej 14a w Opolu, w związku z realizacją projektu pn. Modernizacja obiektów kultury w celu poprawy dostępu do dóbr i usług oferowanych w dziedzinie muzyki, w szczególności w zakresie polskiej piosenki</w:t>
            </w:r>
          </w:p>
          <w:p w:rsidR="00481C6B" w:rsidRPr="00F24F0E" w:rsidRDefault="00481C6B" w:rsidP="00481C6B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81C6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OGŁOSZENIE O UDZIELENIU ZAMÓWIENIA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Zamieszczanie ogłoszenia: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obowiązkowe.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Ogłoszenie dotyczy: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zamówienia publicznego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Zamówienie dotyczy projektu lub programu współfinansowane</w:t>
            </w:r>
            <w:r w:rsidRPr="00F24F0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go ze środków Unii Europejskiej: </w:t>
            </w:r>
            <w:r w:rsidRPr="00F24F0E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tak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Nazwa projektu lub programu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 xml:space="preserve">Projekt POIS.08.01.00-00-1001/16 Modernizacja obiektów kultury w celu poprawy dostępu do dóbr i usług oferowanych w dziedzinie muzyki, w szczególności w zakresie polskiej piosenki </w:t>
            </w:r>
          </w:p>
          <w:p w:rsidR="00481C6B" w:rsidRPr="00481C6B" w:rsidRDefault="00481C6B" w:rsidP="004C746A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Zamówienie było przedmiotem ogłoszenia w </w:t>
            </w:r>
            <w:r w:rsidRPr="00F24F0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Biuletynie Zamówień Publicznych: 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tak </w:t>
            </w:r>
            <w:r w:rsidRPr="00F24F0E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>Numer ogłoszenia: 504301-N-2017</w:t>
            </w:r>
          </w:p>
          <w:p w:rsidR="00481C6B" w:rsidRPr="00481C6B" w:rsidRDefault="00481C6B" w:rsidP="004C746A">
            <w:pPr>
              <w:spacing w:after="16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Ogłoszenie o zmianie ogłoszenia zostało zamieszczone w Biuletynie Zamówień Publicznych: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nie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81C6B">
              <w:rPr>
                <w:rFonts w:eastAsia="Times New Roman" w:cs="Times New Roman"/>
                <w:b/>
                <w:sz w:val="20"/>
                <w:szCs w:val="20"/>
                <w:u w:val="single"/>
                <w:lang w:eastAsia="pl-PL"/>
              </w:rPr>
              <w:t>SEKCJA I: ZAMAWIAJĄCY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Postępowanie zostało przeprowadzone przez centralnego zamawiającego</w:t>
            </w:r>
            <w:r w:rsidRPr="00F24F0E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nie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Postępowanie zostało przeprowadzone przez podmiot, któremu zamawiający powierzył/powierzyli przeprowadzenie postępowania </w:t>
            </w:r>
            <w:r w:rsidRPr="00F24F0E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nie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Postępowanie zostało przeprowadzo</w:t>
            </w:r>
            <w:r w:rsidR="00F24F0E" w:rsidRPr="00F24F0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ne wspólnie przez zamawiających</w:t>
            </w:r>
            <w:r w:rsidR="00F24F0E" w:rsidRPr="00F24F0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nie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Postępowanie zostało przeprowadzone wspólnie z zamawiającymi z innych państw członkowskich Unii Europejskiej </w:t>
            </w:r>
            <w:r w:rsidRPr="00F24F0E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nie </w:t>
            </w:r>
          </w:p>
          <w:p w:rsidR="00481C6B" w:rsidRPr="00481C6B" w:rsidRDefault="00481C6B" w:rsidP="00481C6B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 przypadku przeprowadzania postępowania wspólnie z zamawiającymi z innych państw członkowskich Unii Europejskiej – mające zastosowanie kra</w:t>
            </w:r>
            <w:r w:rsidRPr="00F24F0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jowe prawo zamówień publicznych</w:t>
            </w: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: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Informacje dodatkowe:</w:t>
            </w:r>
          </w:p>
          <w:p w:rsidR="00481C6B" w:rsidRPr="00481C6B" w:rsidRDefault="00481C6B" w:rsidP="00F24F0E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I. 1) NAZWA I ADRES: 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>Narodowe Centrum Polskiej Piosenki, krajowy numer identyfikacyjny 53055607500000, ul. Piastowska  , 45082   Opole, państwo Polska, woj. opolskie, tel. 77 4531127, 4538121, faks 774 538 814, e-mail sekretariat@ncpp.opole.pl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strony internetowej (URL): http://ncpp.opole.pl/</w:t>
            </w:r>
          </w:p>
          <w:p w:rsidR="00481C6B" w:rsidRPr="00481C6B" w:rsidRDefault="00481C6B" w:rsidP="00F24F0E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I. 2) RODZAJ ZAMAWIAJĄCEGO:</w:t>
            </w:r>
            <w:r w:rsidR="00F24F0E" w:rsidRPr="00F24F0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>Inny: samorządowa instytucja kultury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I.3) WSPÓLNE UDZIELANIE ZAMÓWIENIA </w:t>
            </w:r>
            <w:r w:rsidRPr="00481C6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(jeżeli dotyczy)</w:t>
            </w: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: </w:t>
            </w:r>
          </w:p>
          <w:p w:rsidR="00481C6B" w:rsidRPr="00481C6B" w:rsidRDefault="00481C6B" w:rsidP="004C746A">
            <w:pPr>
              <w:spacing w:after="16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81C6B">
              <w:rPr>
                <w:rFonts w:eastAsia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SEKCJA II: PRZEDMIOT ZAMÓWIENIA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II.1) Nazwa nadana zamówieniu przez zamawiającego: </w:t>
            </w:r>
            <w:r w:rsidR="00F24F0E" w:rsidRPr="00F24F0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>Przebudowa i modernizacja Sali kameralnej w budynku zaplecza Narodowego Centrum Polskiej Piosenki przy ul. Piastowskiej 14a w Opolu, w związku z realizacją projektu pn. Modernizacja obiektów kultury w celu poprawy dostępu do dóbr i usług oferowanych w dziedzinie muzyki, w szczególności w zakresie polskiej piosenki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Numer referencyjny </w:t>
            </w:r>
            <w:r w:rsidRPr="00481C6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(jeżeli dotyczy)</w:t>
            </w: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: </w:t>
            </w:r>
            <w:r w:rsidR="00F24F0E" w:rsidRPr="00F24F0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>AD.381.1.2017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II.2) Rodzaj zamówienia:</w:t>
            </w:r>
            <w:r w:rsidR="00F24F0E" w:rsidRPr="00F24F0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Roboty budowlane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II.3) Krótki opis przedmiotu zamówienia </w:t>
            </w:r>
            <w:r w:rsidRPr="00481C6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(wielkość, zakres, rodzaj i ilość dostaw, usług lub robót budowlanych lub określenie zapotrzebowania i wymagań )</w:t>
            </w: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1. Przedmiotem zamówienia jest przebudowa i modernizacja Sali kameralnej w budynku zaplecza Narodowego Centrum Polskiej Piosenki przy ul. Piastowskiej 14A w Opolu, obejmująca w szczególności poniższy zakres prac: 1) roboty budowlane: roboty rozbiórkowe i demontażowe, roboty ziemne, roboty betonowe, roboty zbrojarskie, konstrukcje stalowe, roboty izolacyjne, roboty tynkarskie, okładziny, akustyka wnętrz, roboty malarskie, montaż ślusarki drzwiowej i elementów świetlików dachowych, roboty posadzkowe, roboty pokrywcze, wykonywanie pokryć dachowych, wywiezienie gruzu, kontrola jakości; 2) roboty elektryczne, w tym roboty w ramach akustyki wnętrz i technologii estradowej – roboty demontażowe, montaż instalacji elektrycznych, mocowanie 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konstrukcji wsporczych i uchwytów, układanie przewodów i kabli, przejścia instalacyjne przez ściany i stropy przewodów oraz kabli, montaż osprzętu elektroinstalacyjnego, połączenia przewodów oraz kabli, podejścia instalacyjne do urządzeń i odbiorników elektrycznych, przyłączanie urządzeń i odbiorników elektrycznych, ochrona przed porażeniem prądem elektrycznym, pomiary i badania; 3) roboty sanitarne: roboty demontażowe, roboty w zakresie montażu instalacji klimatyzacji, roboty montażowe związane z modernizacją instalacji c.o. i zasilanie central klimatyzacyjnych, badania i pomiary instalacji. 2. Szczegółowy opis przedmiotu zamówienia oraz zakres robót określa dokumentacja projektowa, specyfikacja techniczna wykonania i odbioru robót budowlanych oraz pomocniczo przedmiary robót, stanowiące załącznik do SIWZ.</w:t>
            </w:r>
          </w:p>
          <w:p w:rsidR="00481C6B" w:rsidRPr="00481C6B" w:rsidRDefault="00481C6B" w:rsidP="00F24F0E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II.4) Informacja o częściach zamówienia: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Zamówienie podzielone jest na części:</w:t>
            </w:r>
            <w:r w:rsidR="00F24F0E" w:rsidRPr="00F24F0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Nie </w:t>
            </w:r>
          </w:p>
          <w:p w:rsidR="00481C6B" w:rsidRPr="00481C6B" w:rsidRDefault="00481C6B" w:rsidP="004C746A">
            <w:pPr>
              <w:spacing w:after="16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II.5) Główny Kod CPV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>: 45000000-7</w:t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Dodatkowe kody CPV: 45111000-8, 45111220-6, 45111300-1, 45262300-4, 45310000-3, 45320000-6, 45331000-6, 45410000-4, 45421100-5, 45430000-0, 45442000-7, 45442100-8, 45261900-3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81C6B">
              <w:rPr>
                <w:rFonts w:eastAsia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SEKCJA III: PROCEDURA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III.1) TRYB UDZIELENIA ZAMÓWIENIA </w:t>
            </w:r>
            <w:r w:rsidR="00F24F0E" w:rsidRPr="00F24F0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481C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Przetarg nieograniczony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III.2) Ogłoszenie dotyczy zakończenia dynamicznego systemu zakupów </w:t>
            </w:r>
          </w:p>
          <w:p w:rsidR="00481C6B" w:rsidRPr="00481C6B" w:rsidRDefault="00481C6B" w:rsidP="004C746A">
            <w:pPr>
              <w:spacing w:after="16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III.3) Informacje dodatk</w:t>
            </w:r>
            <w:bookmarkStart w:id="0" w:name="_GoBack"/>
            <w:bookmarkEnd w:id="0"/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owe: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81C6B">
              <w:rPr>
                <w:rFonts w:eastAsia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5"/>
              <w:gridCol w:w="117"/>
            </w:tblGrid>
            <w:tr w:rsidR="00481C6B" w:rsidRPr="00481C6B" w:rsidTr="00481C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1C6B" w:rsidRPr="00481C6B" w:rsidRDefault="00481C6B" w:rsidP="00481C6B">
                  <w:pPr>
                    <w:spacing w:after="80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 xml:space="preserve">Postępowanie/część zostało unieważnione nie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C6B" w:rsidRPr="00481C6B" w:rsidRDefault="00481C6B" w:rsidP="00481C6B">
                  <w:pPr>
                    <w:spacing w:after="80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81C6B" w:rsidRPr="00481C6B" w:rsidTr="00481C6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4F0E" w:rsidRPr="004C746A" w:rsidRDefault="00481C6B" w:rsidP="00481C6B">
                  <w:pPr>
                    <w:spacing w:after="80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IV.1) DATA UDZIELENIA ZAMÓWIENIA: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20/06/2017</w:t>
                  </w:r>
                </w:p>
                <w:p w:rsidR="00481C6B" w:rsidRPr="00481C6B" w:rsidRDefault="00481C6B" w:rsidP="00F24F0E">
                  <w:pPr>
                    <w:spacing w:after="80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IV.2</w:t>
                  </w:r>
                  <w:r w:rsidR="00F24F0E" w:rsidRPr="004C746A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)</w:t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 Całkowita wartość zamówienia </w:t>
                  </w:r>
                  <w:r w:rsidR="00F24F0E" w:rsidRPr="004C746A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Wartość bez VAT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2436708.82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</w:r>
                  <w:proofErr w:type="spellStart"/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Waluta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PLN</w:t>
                  </w:r>
                  <w:proofErr w:type="spellEnd"/>
                </w:p>
                <w:p w:rsidR="00481C6B" w:rsidRPr="00481C6B" w:rsidRDefault="00481C6B" w:rsidP="00F24F0E">
                  <w:pPr>
                    <w:spacing w:after="80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IV.3) INFORMACJE O OFERTACH </w:t>
                  </w:r>
                  <w:r w:rsidR="00F24F0E" w:rsidRPr="004C746A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Liczba otrzymanych ofert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  <w:t xml:space="preserve">w tym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Liczba otrzymanych ofert od małych i średnich przedsiębiorstw: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liczba ofert otrzymanych drogą elektroniczną: </w:t>
                  </w:r>
                </w:p>
                <w:p w:rsidR="00F24F0E" w:rsidRPr="004C746A" w:rsidRDefault="00481C6B" w:rsidP="00481C6B">
                  <w:pPr>
                    <w:spacing w:after="80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IV.4) LICZBA ODRZUCONYCH OFERT: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</w:p>
                <w:p w:rsidR="00F24F0E" w:rsidRPr="004C746A" w:rsidRDefault="00481C6B" w:rsidP="00481C6B">
                  <w:pPr>
                    <w:spacing w:after="80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IV.5) NAZWA I ADRES WYKONAWCY, KTÓREMU UDZIELONO ZAMÓWIENIA </w:t>
                  </w:r>
                  <w:r w:rsidR="00F24F0E" w:rsidRPr="004C746A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  <w:t xml:space="preserve">nie </w:t>
                  </w:r>
                </w:p>
                <w:p w:rsidR="00481C6B" w:rsidRPr="00481C6B" w:rsidRDefault="00481C6B" w:rsidP="00481C6B">
                  <w:pPr>
                    <w:spacing w:after="80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 xml:space="preserve">Energopol Trade Opole Spółka z o.o.,  sekretariat@energopol.opole.pl,  Gosławicka 2,  45-446,  Opole,  kraj/woj.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  <w:t xml:space="preserve">Wykonawca jest małym/średnim przedsiębiorcą: tak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  <w:t xml:space="preserve">Skrót literowy nazwy państwa: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  <w:t xml:space="preserve">Skrót literowy nazwy państwa: </w:t>
                  </w:r>
                </w:p>
                <w:p w:rsidR="00481C6B" w:rsidRPr="00481C6B" w:rsidRDefault="00481C6B" w:rsidP="00481C6B">
                  <w:pPr>
                    <w:spacing w:after="80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  <w:r w:rsidR="00F24F0E" w:rsidRPr="004C746A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Cena wybranej oferty/wartość umowy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2948310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Oferta z najniższą ceną/kosztem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2148000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  <w:t xml:space="preserve">&gt; </w:t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Oferta z najwyższą ceną/kosztem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2948310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Waluta: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PLN</w:t>
                  </w:r>
                </w:p>
                <w:p w:rsidR="00F24F0E" w:rsidRPr="004C746A" w:rsidRDefault="00481C6B" w:rsidP="00481C6B">
                  <w:pPr>
                    <w:spacing w:after="80" w:line="240" w:lineRule="auto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IV.7) Informacje na temat podwykonawstwa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 xml:space="preserve">Tak </w:t>
                  </w:r>
                  <w:r w:rsidRPr="00481C6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br/>
                  </w: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</w:p>
                <w:p w:rsidR="00481C6B" w:rsidRPr="00481C6B" w:rsidRDefault="00481C6B" w:rsidP="004C746A">
                  <w:pPr>
                    <w:spacing w:after="80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481C6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481C6B" w:rsidRPr="00481C6B" w:rsidRDefault="00481C6B" w:rsidP="004C74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F24F0E" w:rsidRPr="004C746A" w:rsidRDefault="00481C6B" w:rsidP="00481C6B">
            <w:pPr>
              <w:spacing w:after="80" w:line="240" w:lineRule="auto"/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IV.9.1) Podstawa prawna</w:t>
            </w:r>
            <w:r w:rsidRPr="00481C6B">
              <w:rPr>
                <w:rFonts w:eastAsia="Times New Roman" w:cs="Times New Roman"/>
                <w:sz w:val="18"/>
                <w:szCs w:val="18"/>
                <w:u w:val="single"/>
                <w:lang w:eastAsia="pl-PL"/>
              </w:rPr>
              <w:br/>
              <w:t>Postępowanie prowadzone jest w trybie   </w:t>
            </w:r>
            <w:r w:rsidR="00F24F0E" w:rsidRPr="004C746A">
              <w:rPr>
                <w:rFonts w:eastAsia="Times New Roman" w:cs="Times New Roman"/>
                <w:sz w:val="18"/>
                <w:szCs w:val="18"/>
                <w:u w:val="single"/>
                <w:lang w:eastAsia="pl-PL"/>
              </w:rPr>
              <w:t xml:space="preserve">na podstawie art.  ustawy </w:t>
            </w:r>
            <w:proofErr w:type="spellStart"/>
            <w:r w:rsidR="00F24F0E" w:rsidRPr="004C746A">
              <w:rPr>
                <w:rFonts w:eastAsia="Times New Roman" w:cs="Times New Roman"/>
                <w:sz w:val="18"/>
                <w:szCs w:val="18"/>
                <w:u w:val="single"/>
                <w:lang w:eastAsia="pl-PL"/>
              </w:rPr>
              <w:t>Pzp</w:t>
            </w:r>
            <w:proofErr w:type="spellEnd"/>
            <w:r w:rsidR="00F24F0E" w:rsidRPr="004C746A">
              <w:rPr>
                <w:rFonts w:eastAsia="Times New Roman" w:cs="Times New Roman"/>
                <w:sz w:val="18"/>
                <w:szCs w:val="18"/>
                <w:u w:val="single"/>
                <w:lang w:eastAsia="pl-PL"/>
              </w:rPr>
              <w:t xml:space="preserve">. </w:t>
            </w:r>
          </w:p>
          <w:p w:rsidR="00481C6B" w:rsidRPr="00481C6B" w:rsidRDefault="00481C6B" w:rsidP="00481C6B">
            <w:pPr>
              <w:spacing w:after="8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1C6B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IV.9.2) Uzasadnienia wyboru trybu </w:t>
            </w:r>
            <w:r w:rsidRPr="00481C6B">
              <w:rPr>
                <w:rFonts w:eastAsia="Times New Roman" w:cs="Times New Roman"/>
                <w:sz w:val="18"/>
                <w:szCs w:val="18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</w:tc>
      </w:tr>
    </w:tbl>
    <w:p w:rsidR="00D166F9" w:rsidRPr="00481C6B" w:rsidRDefault="00D166F9" w:rsidP="004C746A">
      <w:pPr>
        <w:pBdr>
          <w:top w:val="single" w:sz="6" w:space="1" w:color="auto"/>
        </w:pBdr>
        <w:spacing w:after="80" w:line="240" w:lineRule="auto"/>
        <w:rPr>
          <w:rFonts w:eastAsia="Times New Roman" w:cs="Arial"/>
          <w:vanish/>
          <w:sz w:val="20"/>
          <w:szCs w:val="20"/>
          <w:lang w:eastAsia="pl-PL"/>
        </w:rPr>
      </w:pPr>
    </w:p>
    <w:sectPr w:rsidR="00D166F9" w:rsidRPr="00481C6B" w:rsidSect="004C746A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6B"/>
    <w:rsid w:val="00481C6B"/>
    <w:rsid w:val="004C746A"/>
    <w:rsid w:val="00D166F9"/>
    <w:rsid w:val="00F2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81C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81C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81C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81C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81C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81C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81C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81C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3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0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4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09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8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0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2017-06-20T12:00:00Z</dcterms:created>
  <dcterms:modified xsi:type="dcterms:W3CDTF">2017-06-20T12:24:00Z</dcterms:modified>
</cp:coreProperties>
</file>